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11B" w:rsidRPr="00B07B92" w:rsidRDefault="0073311B" w:rsidP="00B07B92">
      <w:pPr>
        <w:jc w:val="center"/>
        <w:rPr>
          <w:rFonts w:hint="eastAsia"/>
          <w:sz w:val="24"/>
          <w:szCs w:val="24"/>
        </w:rPr>
      </w:pPr>
      <w:r>
        <w:rPr>
          <w:noProof/>
          <w:sz w:val="24"/>
          <w:szCs w:val="24"/>
          <w:lang w:eastAsia="fr-BE"/>
        </w:rPr>
        <w:drawing>
          <wp:anchor distT="0" distB="0" distL="114300" distR="114300" simplePos="0" relativeHeight="251657216" behindDoc="1" locked="0" layoutInCell="1" allowOverlap="1">
            <wp:simplePos x="0" y="0"/>
            <wp:positionH relativeFrom="column">
              <wp:posOffset>-90171</wp:posOffset>
            </wp:positionH>
            <wp:positionV relativeFrom="paragraph">
              <wp:posOffset>-328295</wp:posOffset>
            </wp:positionV>
            <wp:extent cx="1462425" cy="723900"/>
            <wp:effectExtent l="0" t="0" r="4445" b="0"/>
            <wp:wrapNone/>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717" cy="727015"/>
                    </a:xfrm>
                    <a:prstGeom prst="rect">
                      <a:avLst/>
                    </a:prstGeom>
                  </pic:spPr>
                </pic:pic>
              </a:graphicData>
            </a:graphic>
            <wp14:sizeRelH relativeFrom="page">
              <wp14:pctWidth>0</wp14:pctWidth>
            </wp14:sizeRelH>
            <wp14:sizeRelV relativeFrom="page">
              <wp14:pctHeight>0</wp14:pctHeight>
            </wp14:sizeRelV>
          </wp:anchor>
        </w:drawing>
      </w:r>
      <w:r>
        <w:rPr>
          <w:rFonts w:ascii="Garamond, serif" w:hAnsi="Garamond, serif" w:cs="Times New Roman"/>
          <w:iCs/>
          <w:lang w:val="fr-FR"/>
        </w:rPr>
        <w:t>Province de LUXEMBOURG</w:t>
      </w:r>
    </w:p>
    <w:p w:rsidR="000A1E44" w:rsidRDefault="00B07B92" w:rsidP="0073311B">
      <w:pPr>
        <w:rPr>
          <w:sz w:val="24"/>
          <w:szCs w:val="24"/>
        </w:rPr>
      </w:pPr>
      <w:r>
        <w:rPr>
          <w:noProof/>
          <w:sz w:val="24"/>
          <w:szCs w:val="24"/>
          <w:lang w:eastAsia="fr-BE"/>
        </w:rPr>
        <w:drawing>
          <wp:anchor distT="0" distB="0" distL="114300" distR="114300" simplePos="0" relativeHeight="251658240" behindDoc="0" locked="0" layoutInCell="1" allowOverlap="1">
            <wp:simplePos x="0" y="0"/>
            <wp:positionH relativeFrom="column">
              <wp:posOffset>1543050</wp:posOffset>
            </wp:positionH>
            <wp:positionV relativeFrom="paragraph">
              <wp:posOffset>24130</wp:posOffset>
            </wp:positionV>
            <wp:extent cx="3558540" cy="100139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8540"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Default="0075737F">
      <w:pPr>
        <w:rPr>
          <w:rFonts w:asciiTheme="minorHAnsi" w:hAnsiTheme="minorHAnsi"/>
          <w:sz w:val="24"/>
          <w:szCs w:val="24"/>
        </w:rPr>
      </w:pPr>
    </w:p>
    <w:p w:rsidR="00B07B92" w:rsidRPr="0075737F" w:rsidRDefault="00B07B92">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3311B" w:rsidRPr="0075737F" w:rsidRDefault="0073311B" w:rsidP="0073311B">
      <w:pP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lastRenderedPageBreak/>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854321" w:rsidRPr="0073311B" w:rsidRDefault="00D32BCD" w:rsidP="0073311B">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AA0C65" w:rsidRPr="0073311B" w:rsidRDefault="00AA0C65" w:rsidP="0075737F">
      <w:pPr>
        <w:jc w:val="both"/>
        <w:rPr>
          <w:rFonts w:asciiTheme="minorHAnsi" w:eastAsia="Times New Roman" w:hAnsiTheme="minorHAnsi" w:cs="Times New Roman"/>
          <w:b/>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lastRenderedPageBreak/>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lastRenderedPageBreak/>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53442D" w:rsidRPr="0073311B" w:rsidRDefault="0053442D" w:rsidP="0075737F">
      <w:pPr>
        <w:jc w:val="both"/>
        <w:rPr>
          <w:rFonts w:asciiTheme="minorHAnsi" w:eastAsia="Times New Roman" w:hAnsiTheme="minorHAnsi" w:cs="Times New Roman"/>
          <w:b/>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lastRenderedPageBreak/>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Pr="0073311B" w:rsidRDefault="005532EC" w:rsidP="007E7D16">
      <w:pPr>
        <w:jc w:val="both"/>
        <w:rPr>
          <w:rFonts w:asciiTheme="minorHAnsi" w:eastAsia="Times New Roman" w:hAnsiTheme="minorHAnsi" w:cs="Times New Roman"/>
          <w:b/>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Pr="0073311B" w:rsidRDefault="005532EC" w:rsidP="0075737F">
      <w:pPr>
        <w:jc w:val="both"/>
        <w:rPr>
          <w:rFonts w:asciiTheme="minorHAnsi" w:eastAsia="Times New Roman" w:hAnsiTheme="minorHAnsi" w:cs="Times New Roman"/>
          <w:b/>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7E7D16" w:rsidRPr="0073311B" w:rsidRDefault="00CF0DAC" w:rsidP="0073311B">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Pr="0073311B" w:rsidRDefault="00F469A5" w:rsidP="0075737F">
      <w:pPr>
        <w:jc w:val="both"/>
        <w:rPr>
          <w:rFonts w:asciiTheme="minorHAnsi" w:eastAsia="Times New Roman" w:hAnsiTheme="minorHAnsi" w:cs="Times New Roman"/>
          <w:b/>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lastRenderedPageBreak/>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7B92">
        <w:rPr>
          <w:rFonts w:asciiTheme="minorHAnsi" w:eastAsia="Times New Roman" w:hAnsiTheme="minorHAnsi" w:cs="Times New Roman"/>
          <w:lang w:val="fr-FR" w:eastAsia="fr-FR"/>
        </w:rPr>
      </w:r>
      <w:r w:rsidR="00B07B9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07B92">
        <w:rPr>
          <w:rFonts w:asciiTheme="minorHAnsi" w:eastAsia="Times New Roman" w:hAnsiTheme="minorHAnsi" w:cs="Times New Roman"/>
          <w:iCs/>
          <w:lang w:val="fr-FR" w:eastAsia="fr-FR"/>
        </w:rPr>
      </w:r>
      <w:r w:rsidR="00B07B9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07B92">
        <w:rPr>
          <w:rStyle w:val="Style135ptItalique"/>
          <w:rFonts w:asciiTheme="minorHAnsi" w:hAnsiTheme="minorHAnsi"/>
          <w:i w:val="0"/>
          <w:sz w:val="22"/>
          <w:szCs w:val="22"/>
        </w:rPr>
      </w:r>
      <w:r w:rsidR="00B07B9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w:t>
      </w:r>
      <w:r w:rsidR="0075737F" w:rsidRPr="00E63BFD">
        <w:rPr>
          <w:rStyle w:val="Style135pt"/>
          <w:rFonts w:asciiTheme="minorHAnsi" w:eastAsia="Times New Roman" w:hAnsiTheme="minorHAnsi"/>
          <w:color w:val="auto"/>
          <w:kern w:val="0"/>
          <w:sz w:val="22"/>
          <w:szCs w:val="22"/>
          <w:lang w:eastAsia="fr-FR" w:bidi="ar-SA"/>
        </w:rPr>
        <w:lastRenderedPageBreak/>
        <w:t xml:space="preserve">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07B92">
        <w:rPr>
          <w:rStyle w:val="Style135ptItalique"/>
          <w:rFonts w:asciiTheme="minorHAnsi" w:hAnsiTheme="minorHAnsi"/>
          <w:i w:val="0"/>
          <w:sz w:val="22"/>
          <w:szCs w:val="22"/>
        </w:rPr>
      </w:r>
      <w:r w:rsidR="00B07B9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07B92">
        <w:rPr>
          <w:rStyle w:val="Style135pt"/>
          <w:rFonts w:asciiTheme="minorHAnsi" w:hAnsiTheme="minorHAnsi"/>
          <w:sz w:val="22"/>
        </w:rPr>
      </w:r>
      <w:r w:rsidR="00B07B9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07B92">
        <w:rPr>
          <w:rFonts w:asciiTheme="minorHAnsi" w:hAnsiTheme="minorHAnsi"/>
          <w:sz w:val="22"/>
          <w:szCs w:val="22"/>
        </w:rPr>
      </w:r>
      <w:r w:rsidR="00B07B9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07B92">
        <w:rPr>
          <w:rFonts w:asciiTheme="minorHAnsi" w:hAnsiTheme="minorHAnsi"/>
          <w:sz w:val="22"/>
          <w:szCs w:val="22"/>
        </w:rPr>
      </w:r>
      <w:r w:rsidR="00B07B9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07B92">
        <w:rPr>
          <w:rStyle w:val="Style135pt"/>
          <w:rFonts w:asciiTheme="minorHAnsi" w:hAnsiTheme="minorHAnsi"/>
          <w:sz w:val="22"/>
          <w:szCs w:val="22"/>
        </w:rPr>
      </w:r>
      <w:r w:rsidR="00B07B9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Pr="0073311B" w:rsidRDefault="008C5543" w:rsidP="0075737F">
      <w:pPr>
        <w:jc w:val="both"/>
        <w:rPr>
          <w:rFonts w:asciiTheme="minorHAnsi" w:eastAsia="Times New Roman" w:hAnsiTheme="minorHAnsi" w:cs="Times New Roman"/>
          <w:b/>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de la demande de permis ou de certificat d’urbanisme n° 2 visés à l’article </w:t>
      </w:r>
      <w:r w:rsidRPr="003A6B92">
        <w:rPr>
          <w:rStyle w:val="Style135pt"/>
          <w:rFonts w:asciiTheme="minorHAnsi" w:eastAsia="Times New Roman" w:hAnsiTheme="minorHAnsi"/>
          <w:b/>
          <w:color w:val="auto"/>
          <w:kern w:val="0"/>
          <w:sz w:val="22"/>
          <w:szCs w:val="22"/>
          <w:u w:val="single"/>
          <w:lang w:eastAsia="fr-FR" w:bidi="ar-SA"/>
        </w:rPr>
        <w:lastRenderedPageBreak/>
        <w:t>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B07B92" w:rsidRDefault="00E358A5" w:rsidP="00EE1B9F">
      <w:pPr>
        <w:jc w:val="both"/>
        <w:rPr>
          <w:rStyle w:val="Style135pt"/>
          <w:rFonts w:asciiTheme="minorHAnsi" w:hAnsiTheme="minorHAnsi"/>
          <w:iCs/>
          <w:sz w:val="24"/>
          <w:szCs w:val="24"/>
          <w:u w:val="single"/>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w:t>
      </w:r>
      <w:r w:rsidR="00EE1B9F">
        <w:rPr>
          <w:rStyle w:val="Style135pt"/>
          <w:rFonts w:asciiTheme="minorHAnsi" w:hAnsiTheme="minorHAnsi"/>
          <w:iCs/>
          <w:sz w:val="22"/>
        </w:rPr>
        <w:t>ourriel à l’adresse suivante :</w:t>
      </w:r>
      <w:r w:rsidR="00EE1B9F" w:rsidRPr="00797F5A">
        <w:rPr>
          <w:rStyle w:val="Style135pt"/>
          <w:rFonts w:asciiTheme="minorHAnsi" w:hAnsiTheme="minorHAnsi"/>
          <w:iCs/>
          <w:color w:val="FF0000"/>
          <w:sz w:val="22"/>
        </w:rPr>
        <w:t> </w:t>
      </w:r>
      <w:hyperlink r:id="rId14" w:history="1">
        <w:r w:rsidR="00B07B92" w:rsidRPr="0057635B">
          <w:rPr>
            <w:rStyle w:val="Lienhypertexte"/>
          </w:rPr>
          <w:t>dpo.leglise@gmail.com</w:t>
        </w:r>
      </w:hyperlink>
      <w:r w:rsidR="00B07B92">
        <w:t xml:space="preserve"> </w:t>
      </w:r>
      <w:r w:rsidR="00EE1B9F" w:rsidRPr="00E358A5">
        <w:rPr>
          <w:rStyle w:val="Style135pt"/>
          <w:rFonts w:asciiTheme="minorHAnsi" w:hAnsiTheme="minorHAnsi"/>
          <w:iCs/>
          <w:sz w:val="22"/>
        </w:rPr>
        <w:t>ou</w:t>
      </w:r>
      <w:r w:rsidR="00EE1B9F">
        <w:rPr>
          <w:rStyle w:val="Style135pt"/>
          <w:rFonts w:asciiTheme="minorHAnsi" w:hAnsiTheme="minorHAnsi"/>
          <w:iCs/>
          <w:sz w:val="22"/>
        </w:rPr>
        <w:t xml:space="preserve"> </w:t>
      </w:r>
      <w:r w:rsidR="00EE1B9F" w:rsidRPr="00E358A5">
        <w:rPr>
          <w:rStyle w:val="Style135pt"/>
          <w:rFonts w:asciiTheme="minorHAnsi" w:hAnsiTheme="minorHAnsi"/>
          <w:iCs/>
          <w:sz w:val="22"/>
        </w:rPr>
        <w:t>à l’adresse postale suivante</w:t>
      </w:r>
      <w:r w:rsidR="00EE1B9F">
        <w:rPr>
          <w:rStyle w:val="Style135pt"/>
          <w:rFonts w:asciiTheme="minorHAnsi" w:hAnsiTheme="minorHAnsi"/>
          <w:iCs/>
          <w:sz w:val="22"/>
        </w:rPr>
        <w:t xml:space="preserve"> : </w:t>
      </w:r>
      <w:r w:rsidR="00B07B92" w:rsidRPr="00B07B92">
        <w:rPr>
          <w:rStyle w:val="Style135pt"/>
          <w:rFonts w:asciiTheme="minorHAnsi" w:hAnsiTheme="minorHAnsi"/>
          <w:iCs/>
          <w:sz w:val="24"/>
          <w:szCs w:val="24"/>
          <w:u w:val="single"/>
        </w:rPr>
        <w:t xml:space="preserve">rue du </w:t>
      </w:r>
      <w:proofErr w:type="spellStart"/>
      <w:r w:rsidR="00B07B92" w:rsidRPr="00B07B92">
        <w:rPr>
          <w:rStyle w:val="Style135pt"/>
          <w:rFonts w:asciiTheme="minorHAnsi" w:hAnsiTheme="minorHAnsi"/>
          <w:iCs/>
          <w:sz w:val="24"/>
          <w:szCs w:val="24"/>
          <w:u w:val="single"/>
        </w:rPr>
        <w:t>Chaudfour</w:t>
      </w:r>
      <w:proofErr w:type="spellEnd"/>
      <w:r w:rsidR="00B07B92" w:rsidRPr="00B07B92">
        <w:rPr>
          <w:rStyle w:val="Style135pt"/>
          <w:rFonts w:asciiTheme="minorHAnsi" w:hAnsiTheme="minorHAnsi"/>
          <w:iCs/>
          <w:sz w:val="24"/>
          <w:szCs w:val="24"/>
          <w:u w:val="single"/>
        </w:rPr>
        <w:t>, 2 à 6860 LEGLISE.</w:t>
      </w:r>
    </w:p>
    <w:p w:rsidR="00E358A5" w:rsidRPr="00E358A5" w:rsidRDefault="00E358A5" w:rsidP="00E358A5">
      <w:pPr>
        <w:jc w:val="both"/>
        <w:rPr>
          <w:rStyle w:val="Style135pt"/>
          <w:rFonts w:asciiTheme="minorHAnsi" w:hAnsiTheme="minorHAnsi"/>
          <w:iCs/>
          <w:sz w:val="22"/>
          <w:lang w:val="fr-FR"/>
        </w:rPr>
      </w:pPr>
      <w:bookmarkStart w:id="14" w:name="_GoBack"/>
      <w:bookmarkEnd w:id="14"/>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default" r:id="rId17"/>
      <w:footerReference w:type="default" r:id="rId18"/>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865" w:rsidRDefault="00360865" w:rsidP="0075737F">
      <w:r>
        <w:separator/>
      </w:r>
    </w:p>
  </w:endnote>
  <w:endnote w:type="continuationSeparator" w:id="0">
    <w:p w:rsidR="00360865" w:rsidRDefault="0036086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797F5A">
          <w:rPr>
            <w:noProof/>
          </w:rPr>
          <w:t>3</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865" w:rsidRDefault="00360865" w:rsidP="0075737F">
      <w:r>
        <w:separator/>
      </w:r>
    </w:p>
  </w:footnote>
  <w:footnote w:type="continuationSeparator" w:id="0">
    <w:p w:rsidR="00360865" w:rsidRDefault="0036086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26BA"/>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0865"/>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311B"/>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97F5A"/>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07B9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D6643"/>
    <w:rsid w:val="00EE1B9F"/>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D057C"/>
  <w15:docId w15:val="{C1315F1A-9708-4E4F-884B-A8848668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paragraph" w:customStyle="1" w:styleId="Textbody">
    <w:name w:val="Text body"/>
    <w:basedOn w:val="Normal"/>
    <w:rsid w:val="0073311B"/>
    <w:pPr>
      <w:suppressAutoHyphens/>
      <w:autoSpaceDN w:val="0"/>
      <w:spacing w:after="120"/>
      <w:textAlignment w:val="baseline"/>
    </w:pPr>
    <w:rPr>
      <w:rFonts w:ascii="Liberation Serif" w:eastAsia="SimSun" w:hAnsi="Liberation Serif" w:cs="Mangal"/>
      <w:kern w:val="3"/>
      <w:sz w:val="24"/>
      <w:szCs w:val="24"/>
      <w:lang w:eastAsia="zh-CN" w:bidi="hi-IN"/>
    </w:rPr>
  </w:style>
  <w:style w:type="character" w:styleId="Mentionnonrsolue">
    <w:name w:val="Unresolved Mention"/>
    <w:basedOn w:val="Policepardfaut"/>
    <w:uiPriority w:val="99"/>
    <w:semiHidden/>
    <w:unhideWhenUsed/>
    <w:rsid w:val="00B07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dpo.leglis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18F69-0D8B-4A28-8BDA-C3130559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4074</Words>
  <Characters>22409</Characters>
  <Application>Microsoft Office Word</Application>
  <DocSecurity>4</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Orphise PERLEAU</cp:lastModifiedBy>
  <cp:revision>2</cp:revision>
  <cp:lastPrinted>2019-11-14T10:07:00Z</cp:lastPrinted>
  <dcterms:created xsi:type="dcterms:W3CDTF">2019-12-20T14:05:00Z</dcterms:created>
  <dcterms:modified xsi:type="dcterms:W3CDTF">2019-12-20T14:05:00Z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